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9903" w14:textId="77777777" w:rsidR="0088266C" w:rsidRDefault="007B4988">
      <w:pPr>
        <w:pStyle w:val="Heading1"/>
      </w:pPr>
      <w:r>
        <w:t>The Spirit, Soul, and Body of Man</w:t>
      </w:r>
    </w:p>
    <w:p w14:paraId="6C90B4D2" w14:textId="77777777" w:rsidR="0088266C" w:rsidRDefault="007B4988">
      <w:r>
        <w:t>A Biblical and Theological Study (KJV)</w:t>
      </w:r>
      <w:r>
        <w:br/>
      </w:r>
    </w:p>
    <w:p w14:paraId="0675C6FE" w14:textId="77777777" w:rsidR="0088266C" w:rsidRDefault="007B4988">
      <w:pPr>
        <w:pStyle w:val="Heading2"/>
      </w:pPr>
      <w:r>
        <w:t>Introduction</w:t>
      </w:r>
    </w:p>
    <w:p w14:paraId="6F5FA48F" w14:textId="77777777" w:rsidR="0088266C" w:rsidRDefault="007B4988">
      <w:r>
        <w:t>The nature of humanity has long been a subject of theological reflection. Scripture presents man as a unified being composed of spirit, soul, and body, each distinct yet inseparably connected. Understanding this biblical anthropology is essential for grasping human identity, spiritual life, and redemption.</w:t>
      </w:r>
    </w:p>
    <w:p w14:paraId="4338FB2F" w14:textId="77777777" w:rsidR="0088266C" w:rsidRDefault="007B4988">
      <w:pPr>
        <w:pStyle w:val="Heading2"/>
      </w:pPr>
      <w:r>
        <w:t>Biblical Foundation for the Tripartite View</w:t>
      </w:r>
    </w:p>
    <w:p w14:paraId="7C091003" w14:textId="77777777" w:rsidR="0088266C" w:rsidRDefault="007B4988">
      <w:r>
        <w:t>The clearest scriptural affirmation of man’s threefold nature appears in 1 Thessalonians 5:23 (KJV). Hebrews 4:12 further distinguishes soul and spirit, showing intentional differentiation.</w:t>
      </w:r>
    </w:p>
    <w:p w14:paraId="02B85069" w14:textId="77777777" w:rsidR="0088266C" w:rsidRDefault="007B4988">
      <w:pPr>
        <w:pStyle w:val="Heading2"/>
      </w:pPr>
      <w:r>
        <w:t>The Body: Man’s Physical Dimension</w:t>
      </w:r>
    </w:p>
    <w:p w14:paraId="73F16F6F" w14:textId="77777777" w:rsidR="0088266C" w:rsidRDefault="007B4988">
      <w:r>
        <w:t>The body refers to the physical aspect of man, formed from the dust of the ground (Genesis 2:7). Though affected by sin, the body is honored as the temple of the Holy Ghost (1 Corinthians 6:19). John Calvin emphasized the body’s ultimate redemption.</w:t>
      </w:r>
    </w:p>
    <w:p w14:paraId="104CE460" w14:textId="77777777" w:rsidR="0088266C" w:rsidRDefault="007B4988">
      <w:pPr>
        <w:pStyle w:val="Heading2"/>
      </w:pPr>
      <w:r>
        <w:t>The Soul: Man’s Self-Conscious Life</w:t>
      </w:r>
    </w:p>
    <w:p w14:paraId="70E1E268" w14:textId="70A5A1DD" w:rsidR="0088266C" w:rsidRDefault="007B4988">
      <w:r>
        <w:t xml:space="preserve">The soul represents man’s intellect, emotions, and will. Jesus emphasized its eternal value (Matthew 16:26). </w:t>
      </w:r>
    </w:p>
    <w:p w14:paraId="24B79E14" w14:textId="77777777" w:rsidR="0088266C" w:rsidRDefault="007B4988">
      <w:pPr>
        <w:pStyle w:val="Heading2"/>
      </w:pPr>
      <w:r>
        <w:t>The Spirit: Man’s God-Conscious Capacity</w:t>
      </w:r>
    </w:p>
    <w:p w14:paraId="33382721" w14:textId="1D3F811E" w:rsidR="0088266C" w:rsidRDefault="007B4988">
      <w:r>
        <w:t xml:space="preserve">The spirit enables communion with God (John 4:24). Sin rendered the human spirit dead (Ephesians 2:1), but regeneration restores spiritual life. </w:t>
      </w:r>
    </w:p>
    <w:p w14:paraId="0C41E9DE" w14:textId="77777777" w:rsidR="0088266C" w:rsidRDefault="007B4988">
      <w:pPr>
        <w:pStyle w:val="Heading2"/>
      </w:pPr>
      <w:r>
        <w:t>Theological Clarifications</w:t>
      </w:r>
    </w:p>
    <w:p w14:paraId="57B5AB0F" w14:textId="2849209C" w:rsidR="0088266C" w:rsidRDefault="007B4988">
      <w:r>
        <w:t xml:space="preserve">Some theologians argue for dichotomy, others for trichotomy. </w:t>
      </w:r>
    </w:p>
    <w:p w14:paraId="6F704E3D" w14:textId="77777777" w:rsidR="0088266C" w:rsidRDefault="007B4988">
      <w:pPr>
        <w:pStyle w:val="Heading2"/>
      </w:pPr>
      <w:r>
        <w:t>Redemption of Spirit, Soul, and Body</w:t>
      </w:r>
    </w:p>
    <w:p w14:paraId="42767AAA" w14:textId="77777777" w:rsidR="0088266C" w:rsidRDefault="007B4988">
      <w:r>
        <w:t>Salvation in Christ redeems the spirit (John 3:6), sanctifies the soul (James 1:21), and promises glorification of the body (Romans 8:23).</w:t>
      </w:r>
    </w:p>
    <w:p w14:paraId="564C9303" w14:textId="77777777" w:rsidR="0088266C" w:rsidRDefault="007B4988">
      <w:pPr>
        <w:pStyle w:val="Heading2"/>
      </w:pPr>
      <w:r>
        <w:t>Conclusion</w:t>
      </w:r>
    </w:p>
    <w:p w14:paraId="52B0D053" w14:textId="77777777" w:rsidR="0088266C" w:rsidRDefault="007B4988">
      <w:r>
        <w:t>Scripture presents man as spirit, soul, and body—created for fellowship with God. Through Christ, restoration of the whole person is assured.</w:t>
      </w:r>
    </w:p>
    <w:sectPr w:rsidR="008826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842413">
    <w:abstractNumId w:val="8"/>
  </w:num>
  <w:num w:numId="2" w16cid:durableId="403144325">
    <w:abstractNumId w:val="6"/>
  </w:num>
  <w:num w:numId="3" w16cid:durableId="2076076407">
    <w:abstractNumId w:val="5"/>
  </w:num>
  <w:num w:numId="4" w16cid:durableId="787429501">
    <w:abstractNumId w:val="4"/>
  </w:num>
  <w:num w:numId="5" w16cid:durableId="31005674">
    <w:abstractNumId w:val="7"/>
  </w:num>
  <w:num w:numId="6" w16cid:durableId="835414735">
    <w:abstractNumId w:val="3"/>
  </w:num>
  <w:num w:numId="7" w16cid:durableId="1460143725">
    <w:abstractNumId w:val="2"/>
  </w:num>
  <w:num w:numId="8" w16cid:durableId="401483972">
    <w:abstractNumId w:val="1"/>
  </w:num>
  <w:num w:numId="9" w16cid:durableId="56552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BA3"/>
    <w:rsid w:val="0006063C"/>
    <w:rsid w:val="0015074B"/>
    <w:rsid w:val="0025229B"/>
    <w:rsid w:val="0029639D"/>
    <w:rsid w:val="00326F90"/>
    <w:rsid w:val="007B4988"/>
    <w:rsid w:val="0088266C"/>
    <w:rsid w:val="00AA1D8D"/>
    <w:rsid w:val="00AA436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ACEDA"/>
  <w14:defaultImageDpi w14:val="300"/>
  <w15:docId w15:val="{C38C6B42-D438-4D7D-BB09-10D000F5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Timothy Peppers</cp:lastModifiedBy>
  <cp:revision>2</cp:revision>
  <cp:lastPrinted>2026-01-06T14:43:00Z</cp:lastPrinted>
  <dcterms:created xsi:type="dcterms:W3CDTF">2026-01-06T15:05:00Z</dcterms:created>
  <dcterms:modified xsi:type="dcterms:W3CDTF">2026-01-06T15:05:00Z</dcterms:modified>
  <cp:category/>
</cp:coreProperties>
</file>